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66" w:rsidRPr="00A47D9E" w:rsidRDefault="00FA6966" w:rsidP="001F402C">
      <w:pPr>
        <w:spacing w:line="276" w:lineRule="auto"/>
        <w:jc w:val="center"/>
        <w:rPr>
          <w:rFonts w:ascii="Candara" w:hAnsi="Candara"/>
          <w:b/>
          <w:sz w:val="22"/>
        </w:rPr>
      </w:pPr>
    </w:p>
    <w:p w:rsidR="00915D5B" w:rsidRDefault="00915D5B" w:rsidP="006232C3">
      <w:pPr>
        <w:spacing w:line="276" w:lineRule="auto"/>
        <w:rPr>
          <w:rFonts w:ascii="Candara" w:hAnsi="Candara"/>
          <w:b/>
          <w:sz w:val="22"/>
        </w:rPr>
      </w:pPr>
    </w:p>
    <w:p w:rsidR="00C803B9" w:rsidRDefault="00C803B9" w:rsidP="006232C3">
      <w:pPr>
        <w:spacing w:line="276" w:lineRule="auto"/>
        <w:rPr>
          <w:rFonts w:ascii="Candara" w:hAnsi="Candara"/>
          <w:b/>
          <w:sz w:val="22"/>
        </w:rPr>
      </w:pPr>
    </w:p>
    <w:p w:rsidR="00E26084" w:rsidRPr="00A47D9E" w:rsidRDefault="00A8709B" w:rsidP="006232C3">
      <w:pPr>
        <w:spacing w:line="276" w:lineRule="auto"/>
        <w:rPr>
          <w:rFonts w:ascii="Candara" w:hAnsi="Candara"/>
          <w:b/>
          <w:sz w:val="22"/>
        </w:rPr>
      </w:pPr>
      <w:r>
        <w:rPr>
          <w:rFonts w:ascii="Candara" w:hAnsi="Candara"/>
          <w:b/>
          <w:sz w:val="22"/>
        </w:rPr>
        <w:t xml:space="preserve">In het kader van </w:t>
      </w:r>
      <w:r w:rsidR="00E82B32">
        <w:rPr>
          <w:rFonts w:ascii="Candara" w:hAnsi="Candara"/>
          <w:b/>
          <w:sz w:val="22"/>
        </w:rPr>
        <w:t>de nieuwe CAO voor het Uitgeverijbedrijf</w:t>
      </w:r>
      <w:r>
        <w:rPr>
          <w:rFonts w:ascii="Candara" w:hAnsi="Candara"/>
          <w:b/>
          <w:sz w:val="22"/>
        </w:rPr>
        <w:t xml:space="preserve"> </w:t>
      </w:r>
      <w:r w:rsidR="007C1582">
        <w:rPr>
          <w:rFonts w:ascii="Candara" w:hAnsi="Candara"/>
          <w:b/>
          <w:sz w:val="22"/>
        </w:rPr>
        <w:t>organiseert</w:t>
      </w:r>
      <w:r>
        <w:rPr>
          <w:rFonts w:ascii="Candara" w:hAnsi="Candara"/>
          <w:b/>
          <w:sz w:val="22"/>
        </w:rPr>
        <w:t xml:space="preserve"> </w:t>
      </w:r>
      <w:r w:rsidR="00E82B32">
        <w:rPr>
          <w:rFonts w:ascii="Candara" w:hAnsi="Candara"/>
          <w:b/>
          <w:sz w:val="22"/>
        </w:rPr>
        <w:t>NUV Academy de</w:t>
      </w:r>
    </w:p>
    <w:p w:rsidR="00F81CD4" w:rsidRPr="005B675B" w:rsidRDefault="00F81CD4" w:rsidP="00313A91">
      <w:pPr>
        <w:pStyle w:val="Kop2"/>
        <w:spacing w:line="240" w:lineRule="auto"/>
        <w:jc w:val="center"/>
        <w:rPr>
          <w:rFonts w:ascii="Candara" w:hAnsi="Candara"/>
          <w:sz w:val="22"/>
          <w:szCs w:val="22"/>
          <w:lang w:val="nl-NL"/>
        </w:rPr>
      </w:pPr>
    </w:p>
    <w:p w:rsidR="00A633F6" w:rsidRPr="00F322F4" w:rsidRDefault="00E82B32" w:rsidP="00313A91">
      <w:pPr>
        <w:pStyle w:val="Kop2"/>
        <w:spacing w:line="240" w:lineRule="auto"/>
        <w:jc w:val="center"/>
        <w:rPr>
          <w:rFonts w:ascii="Candara" w:hAnsi="Candara"/>
          <w:color w:val="FFC000"/>
          <w:sz w:val="40"/>
        </w:rPr>
      </w:pPr>
      <w:r>
        <w:rPr>
          <w:rFonts w:ascii="Candara" w:hAnsi="Candara"/>
          <w:color w:val="FFC000"/>
          <w:sz w:val="40"/>
        </w:rPr>
        <w:t>Training PKB/Arbeidsvoorwaardentool</w:t>
      </w:r>
      <w:r w:rsidR="00F81CD4" w:rsidRPr="00F322F4">
        <w:rPr>
          <w:rFonts w:ascii="Candara" w:hAnsi="Candara"/>
          <w:color w:val="FFC000"/>
          <w:sz w:val="40"/>
        </w:rPr>
        <w:t xml:space="preserve"> </w:t>
      </w:r>
    </w:p>
    <w:p w:rsidR="00A633F6" w:rsidRPr="005B675B" w:rsidRDefault="00A633F6" w:rsidP="00313A91">
      <w:pPr>
        <w:pStyle w:val="Kop2"/>
        <w:spacing w:line="240" w:lineRule="auto"/>
        <w:jc w:val="center"/>
        <w:rPr>
          <w:rFonts w:ascii="Candara" w:hAnsi="Candara"/>
          <w:sz w:val="22"/>
          <w:szCs w:val="22"/>
        </w:rPr>
      </w:pPr>
    </w:p>
    <w:p w:rsidR="00E82B32" w:rsidRPr="00915D5B" w:rsidRDefault="00E82B32" w:rsidP="00E82B32">
      <w:pPr>
        <w:rPr>
          <w:rFonts w:ascii="Candara" w:hAnsi="Candara"/>
          <w:sz w:val="22"/>
          <w:szCs w:val="22"/>
        </w:rPr>
      </w:pPr>
      <w:r w:rsidRPr="00915D5B">
        <w:rPr>
          <w:rFonts w:ascii="Candara" w:hAnsi="Candara"/>
          <w:sz w:val="22"/>
          <w:szCs w:val="22"/>
        </w:rPr>
        <w:t xml:space="preserve">Doel: </w:t>
      </w:r>
    </w:p>
    <w:p w:rsidR="00E82B32" w:rsidRDefault="00E82B32" w:rsidP="00E82B32">
      <w:pPr>
        <w:rPr>
          <w:rFonts w:ascii="Candara" w:hAnsi="Candara"/>
          <w:sz w:val="22"/>
          <w:szCs w:val="22"/>
        </w:rPr>
      </w:pPr>
      <w:r w:rsidRPr="00E82B32">
        <w:rPr>
          <w:rFonts w:ascii="Candara" w:hAnsi="Candara"/>
          <w:sz w:val="22"/>
          <w:szCs w:val="22"/>
        </w:rPr>
        <w:t>U leert hoe u de AV-tool en PKB-applicatie kunt inrichten en waar de verschillende onderdelen voor dienen en hoe deze gebruikt kunnen worden. Het hele proces van aanmelding tot het ophalen van keuzes en van gegevensuitwisseling tot uit dienst melden van medewerkers komt aan de orde. Daarnaast worden handige tips en trucs behandeld.</w:t>
      </w:r>
    </w:p>
    <w:p w:rsidR="001A65D3" w:rsidRDefault="001A65D3" w:rsidP="00E82B32">
      <w:pPr>
        <w:rPr>
          <w:rFonts w:ascii="Candara" w:hAnsi="Candara"/>
          <w:sz w:val="22"/>
          <w:szCs w:val="22"/>
        </w:rPr>
      </w:pPr>
    </w:p>
    <w:p w:rsidR="001A65D3" w:rsidRPr="00E82B32" w:rsidRDefault="001A65D3" w:rsidP="001A65D3">
      <w:pPr>
        <w:rPr>
          <w:rFonts w:ascii="Candara" w:hAnsi="Candara"/>
          <w:sz w:val="22"/>
          <w:szCs w:val="22"/>
        </w:rPr>
      </w:pPr>
      <w:r w:rsidRPr="00E82B32">
        <w:rPr>
          <w:rFonts w:ascii="Candara" w:hAnsi="Candara"/>
          <w:sz w:val="22"/>
          <w:szCs w:val="22"/>
        </w:rPr>
        <w:t>Voorbeelden van vragen die tijdens de training beantwoord zullen worden:</w:t>
      </w:r>
    </w:p>
    <w:p w:rsidR="001A65D3" w:rsidRPr="00E82B32" w:rsidRDefault="001A65D3" w:rsidP="001A65D3">
      <w:pPr>
        <w:pStyle w:val="Lijstalinea"/>
        <w:numPr>
          <w:ilvl w:val="0"/>
          <w:numId w:val="9"/>
        </w:numPr>
        <w:adjustRightInd/>
        <w:contextualSpacing w:val="0"/>
        <w:textAlignment w:val="auto"/>
        <w:rPr>
          <w:rFonts w:ascii="Candara" w:hAnsi="Candara"/>
          <w:sz w:val="22"/>
          <w:szCs w:val="22"/>
        </w:rPr>
      </w:pPr>
      <w:r w:rsidRPr="00E82B32">
        <w:rPr>
          <w:rFonts w:ascii="Candara" w:hAnsi="Candara"/>
          <w:sz w:val="22"/>
          <w:szCs w:val="22"/>
        </w:rPr>
        <w:t>Wat moet er geregeld zijn voor mijn medewerkers een keuze kunnen maken?</w:t>
      </w:r>
    </w:p>
    <w:p w:rsidR="001A65D3" w:rsidRPr="00E82B32" w:rsidRDefault="001A65D3" w:rsidP="001A65D3">
      <w:pPr>
        <w:pStyle w:val="Lijstalinea"/>
        <w:numPr>
          <w:ilvl w:val="0"/>
          <w:numId w:val="9"/>
        </w:numPr>
        <w:adjustRightInd/>
        <w:contextualSpacing w:val="0"/>
        <w:textAlignment w:val="auto"/>
        <w:rPr>
          <w:rFonts w:ascii="Candara" w:hAnsi="Candara"/>
          <w:sz w:val="22"/>
          <w:szCs w:val="22"/>
        </w:rPr>
      </w:pPr>
      <w:r w:rsidRPr="00E82B32">
        <w:rPr>
          <w:rFonts w:ascii="Candara" w:hAnsi="Candara"/>
          <w:sz w:val="22"/>
          <w:szCs w:val="22"/>
        </w:rPr>
        <w:t>Hoe interpreteer ik een exportbestand met keuzes?</w:t>
      </w:r>
    </w:p>
    <w:p w:rsidR="001A65D3" w:rsidRPr="00E82B32" w:rsidRDefault="001A65D3" w:rsidP="001A65D3">
      <w:pPr>
        <w:pStyle w:val="Lijstalinea"/>
        <w:numPr>
          <w:ilvl w:val="0"/>
          <w:numId w:val="9"/>
        </w:numPr>
        <w:adjustRightInd/>
        <w:contextualSpacing w:val="0"/>
        <w:textAlignment w:val="auto"/>
        <w:rPr>
          <w:rFonts w:ascii="Candara" w:hAnsi="Candara"/>
          <w:sz w:val="22"/>
          <w:szCs w:val="22"/>
        </w:rPr>
      </w:pPr>
      <w:r w:rsidRPr="00E82B32">
        <w:rPr>
          <w:rFonts w:ascii="Candara" w:hAnsi="Candara"/>
          <w:sz w:val="22"/>
          <w:szCs w:val="22"/>
        </w:rPr>
        <w:t>Hoe meld ik een medewerker uit dienst?</w:t>
      </w:r>
    </w:p>
    <w:p w:rsidR="001A65D3" w:rsidRPr="00E82B32" w:rsidRDefault="001A65D3" w:rsidP="001A65D3">
      <w:pPr>
        <w:pStyle w:val="Lijstalinea"/>
        <w:numPr>
          <w:ilvl w:val="0"/>
          <w:numId w:val="9"/>
        </w:numPr>
        <w:adjustRightInd/>
        <w:contextualSpacing w:val="0"/>
        <w:textAlignment w:val="auto"/>
        <w:rPr>
          <w:rFonts w:ascii="Candara" w:hAnsi="Candara"/>
          <w:sz w:val="22"/>
          <w:szCs w:val="22"/>
        </w:rPr>
      </w:pPr>
      <w:r w:rsidRPr="00E82B32">
        <w:rPr>
          <w:rFonts w:ascii="Candara" w:hAnsi="Candara"/>
          <w:sz w:val="22"/>
          <w:szCs w:val="22"/>
        </w:rPr>
        <w:t>Hoe voeg ik een nieuwe medewerker toe?</w:t>
      </w:r>
    </w:p>
    <w:p w:rsidR="001A65D3" w:rsidRPr="00E82B32" w:rsidRDefault="001A65D3" w:rsidP="001A65D3">
      <w:pPr>
        <w:pStyle w:val="Lijstalinea"/>
        <w:numPr>
          <w:ilvl w:val="0"/>
          <w:numId w:val="9"/>
        </w:numPr>
        <w:adjustRightInd/>
        <w:contextualSpacing w:val="0"/>
        <w:textAlignment w:val="auto"/>
        <w:rPr>
          <w:rFonts w:ascii="Candara" w:hAnsi="Candara"/>
          <w:sz w:val="22"/>
          <w:szCs w:val="22"/>
        </w:rPr>
      </w:pPr>
      <w:r w:rsidRPr="00E82B32">
        <w:rPr>
          <w:rFonts w:ascii="Candara" w:hAnsi="Candara"/>
          <w:sz w:val="22"/>
          <w:szCs w:val="22"/>
        </w:rPr>
        <w:t>Hoe verloopt de keuzecyclus t.o.v. de salarisronde?</w:t>
      </w:r>
    </w:p>
    <w:p w:rsidR="00E82B32" w:rsidRDefault="00E82B32" w:rsidP="00E82B32">
      <w:pPr>
        <w:rPr>
          <w:rFonts w:ascii="Candara" w:hAnsi="Candara"/>
          <w:sz w:val="22"/>
          <w:szCs w:val="22"/>
        </w:rPr>
      </w:pPr>
    </w:p>
    <w:p w:rsidR="00E82B32" w:rsidRPr="00915D5B" w:rsidRDefault="00E82B32" w:rsidP="00E82B32">
      <w:pPr>
        <w:rPr>
          <w:rFonts w:ascii="Candara" w:hAnsi="Candara"/>
          <w:sz w:val="22"/>
          <w:szCs w:val="22"/>
        </w:rPr>
      </w:pPr>
      <w:r w:rsidRPr="00915D5B">
        <w:rPr>
          <w:rFonts w:ascii="Candara" w:hAnsi="Candara"/>
          <w:sz w:val="22"/>
          <w:szCs w:val="22"/>
        </w:rPr>
        <w:t xml:space="preserve">Trainers: </w:t>
      </w:r>
    </w:p>
    <w:p w:rsidR="00E82B32" w:rsidRPr="00E82B32" w:rsidRDefault="00E82B32" w:rsidP="00E82B32">
      <w:pPr>
        <w:rPr>
          <w:rFonts w:ascii="Candara" w:hAnsi="Candara"/>
          <w:sz w:val="22"/>
          <w:szCs w:val="22"/>
        </w:rPr>
      </w:pPr>
      <w:r w:rsidRPr="00E82B32">
        <w:rPr>
          <w:rFonts w:ascii="Candara" w:hAnsi="Candara"/>
          <w:sz w:val="22"/>
          <w:szCs w:val="22"/>
        </w:rPr>
        <w:t xml:space="preserve">Gerjan </w:t>
      </w:r>
      <w:proofErr w:type="spellStart"/>
      <w:r w:rsidRPr="00E82B32">
        <w:rPr>
          <w:rFonts w:ascii="Candara" w:hAnsi="Candara"/>
          <w:sz w:val="22"/>
          <w:szCs w:val="22"/>
        </w:rPr>
        <w:t>Vorkink</w:t>
      </w:r>
      <w:proofErr w:type="spellEnd"/>
      <w:r w:rsidRPr="00E82B32">
        <w:rPr>
          <w:rFonts w:ascii="Candara" w:hAnsi="Candara"/>
          <w:sz w:val="22"/>
          <w:szCs w:val="22"/>
        </w:rPr>
        <w:t xml:space="preserve"> (</w:t>
      </w:r>
      <w:proofErr w:type="spellStart"/>
      <w:r w:rsidRPr="00E82B32">
        <w:rPr>
          <w:rFonts w:ascii="Candara" w:hAnsi="Candara"/>
          <w:sz w:val="22"/>
          <w:szCs w:val="22"/>
        </w:rPr>
        <w:t>Iselect</w:t>
      </w:r>
      <w:proofErr w:type="spellEnd"/>
      <w:r w:rsidRPr="00E82B32">
        <w:rPr>
          <w:rFonts w:ascii="Candara" w:hAnsi="Candara"/>
          <w:sz w:val="22"/>
          <w:szCs w:val="22"/>
        </w:rPr>
        <w:t xml:space="preserve">) en </w:t>
      </w:r>
      <w:proofErr w:type="spellStart"/>
      <w:r w:rsidRPr="00E82B32">
        <w:rPr>
          <w:rFonts w:ascii="Candara" w:hAnsi="Candara"/>
          <w:sz w:val="22"/>
          <w:szCs w:val="22"/>
        </w:rPr>
        <w:t>Natanja</w:t>
      </w:r>
      <w:proofErr w:type="spellEnd"/>
      <w:r w:rsidRPr="00E82B32">
        <w:rPr>
          <w:rFonts w:ascii="Candara" w:hAnsi="Candara"/>
          <w:sz w:val="22"/>
          <w:szCs w:val="22"/>
        </w:rPr>
        <w:t xml:space="preserve"> Wolters (</w:t>
      </w:r>
      <w:proofErr w:type="spellStart"/>
      <w:r w:rsidRPr="00E82B32">
        <w:rPr>
          <w:rFonts w:ascii="Candara" w:hAnsi="Candara"/>
          <w:sz w:val="22"/>
          <w:szCs w:val="22"/>
        </w:rPr>
        <w:t>Tasper</w:t>
      </w:r>
      <w:proofErr w:type="spellEnd"/>
      <w:r w:rsidRPr="00E82B32">
        <w:rPr>
          <w:rFonts w:ascii="Candara" w:hAnsi="Candara"/>
          <w:sz w:val="22"/>
          <w:szCs w:val="22"/>
        </w:rPr>
        <w:t>)</w:t>
      </w:r>
    </w:p>
    <w:p w:rsidR="00E82B32" w:rsidRDefault="00E82B32" w:rsidP="00E82B32">
      <w:pPr>
        <w:rPr>
          <w:rFonts w:ascii="Candara" w:hAnsi="Candara"/>
          <w:sz w:val="22"/>
          <w:szCs w:val="22"/>
        </w:rPr>
      </w:pPr>
    </w:p>
    <w:p w:rsidR="00E82B32" w:rsidRPr="00915D5B" w:rsidRDefault="00E82B32" w:rsidP="00E82B32">
      <w:pPr>
        <w:rPr>
          <w:rFonts w:ascii="Candara" w:hAnsi="Candara"/>
          <w:sz w:val="22"/>
          <w:szCs w:val="22"/>
        </w:rPr>
      </w:pPr>
      <w:r w:rsidRPr="00915D5B">
        <w:rPr>
          <w:rFonts w:ascii="Candara" w:hAnsi="Candara"/>
          <w:sz w:val="22"/>
          <w:szCs w:val="22"/>
        </w:rPr>
        <w:t xml:space="preserve">Voorkennis: </w:t>
      </w:r>
    </w:p>
    <w:p w:rsidR="00E82B32" w:rsidRPr="00E82B32" w:rsidRDefault="00E82B32" w:rsidP="00E82B32">
      <w:pPr>
        <w:rPr>
          <w:rFonts w:ascii="Candara" w:hAnsi="Candara"/>
          <w:sz w:val="22"/>
          <w:szCs w:val="22"/>
        </w:rPr>
      </w:pPr>
      <w:r w:rsidRPr="00E82B32">
        <w:rPr>
          <w:rFonts w:ascii="Candara" w:hAnsi="Candara"/>
          <w:sz w:val="22"/>
          <w:szCs w:val="22"/>
        </w:rPr>
        <w:t>Er is geen kennis van de AV-tool of PKB-applicatie vereist. Het</w:t>
      </w:r>
      <w:r w:rsidR="001A65D3">
        <w:rPr>
          <w:rFonts w:ascii="Candara" w:hAnsi="Candara"/>
          <w:sz w:val="22"/>
          <w:szCs w:val="22"/>
        </w:rPr>
        <w:t xml:space="preserve"> betreft een basistraining om u als</w:t>
      </w:r>
      <w:r w:rsidRPr="00E82B32">
        <w:rPr>
          <w:rFonts w:ascii="Candara" w:hAnsi="Candara"/>
          <w:sz w:val="22"/>
          <w:szCs w:val="22"/>
        </w:rPr>
        <w:t xml:space="preserve"> beheerder op weg te helpen.</w:t>
      </w:r>
    </w:p>
    <w:p w:rsidR="00E82B32" w:rsidRPr="00E82B32" w:rsidRDefault="00E82B32" w:rsidP="00E82B32">
      <w:pPr>
        <w:rPr>
          <w:rFonts w:ascii="Candara" w:hAnsi="Candara"/>
          <w:sz w:val="22"/>
          <w:szCs w:val="22"/>
        </w:rPr>
      </w:pPr>
    </w:p>
    <w:p w:rsidR="00915D5B" w:rsidRDefault="00E82B32" w:rsidP="00E82B32">
      <w:pPr>
        <w:rPr>
          <w:rFonts w:ascii="Candara" w:hAnsi="Candara"/>
          <w:sz w:val="22"/>
          <w:szCs w:val="22"/>
        </w:rPr>
      </w:pPr>
      <w:r w:rsidRPr="00E82B32">
        <w:rPr>
          <w:rFonts w:ascii="Candara" w:hAnsi="Candara"/>
          <w:b/>
          <w:bCs/>
          <w:sz w:val="22"/>
          <w:szCs w:val="22"/>
        </w:rPr>
        <w:t>P</w:t>
      </w:r>
      <w:r w:rsidR="00915D5B">
        <w:rPr>
          <w:rFonts w:ascii="Candara" w:hAnsi="Candara"/>
          <w:b/>
          <w:bCs/>
          <w:sz w:val="22"/>
          <w:szCs w:val="22"/>
        </w:rPr>
        <w:t>ROGRAMMA</w:t>
      </w:r>
      <w:r>
        <w:rPr>
          <w:rFonts w:ascii="Candara" w:hAnsi="Candara"/>
          <w:b/>
          <w:bCs/>
          <w:sz w:val="22"/>
          <w:szCs w:val="22"/>
        </w:rPr>
        <w:t>:</w:t>
      </w:r>
      <w:r w:rsidRPr="00E82B32">
        <w:rPr>
          <w:rFonts w:ascii="Candara" w:hAnsi="Candara"/>
          <w:b/>
          <w:bCs/>
          <w:sz w:val="22"/>
          <w:szCs w:val="22"/>
        </w:rPr>
        <w:br/>
      </w:r>
    </w:p>
    <w:p w:rsidR="00E82B32" w:rsidRPr="004575A0" w:rsidRDefault="00E82B32" w:rsidP="004575A0">
      <w:pPr>
        <w:pStyle w:val="Lijstalinea"/>
        <w:numPr>
          <w:ilvl w:val="0"/>
          <w:numId w:val="10"/>
        </w:numPr>
        <w:rPr>
          <w:rFonts w:ascii="Candara" w:hAnsi="Candara"/>
          <w:sz w:val="22"/>
          <w:szCs w:val="22"/>
        </w:rPr>
      </w:pPr>
      <w:r w:rsidRPr="004575A0">
        <w:rPr>
          <w:rFonts w:ascii="Candara" w:hAnsi="Candara"/>
          <w:sz w:val="22"/>
          <w:szCs w:val="22"/>
        </w:rPr>
        <w:tab/>
        <w:t>Korte introductie</w:t>
      </w:r>
    </w:p>
    <w:p w:rsidR="00E82B32" w:rsidRDefault="00E82B32" w:rsidP="00E82B32">
      <w:pPr>
        <w:ind w:left="708" w:firstLine="708"/>
        <w:rPr>
          <w:rFonts w:ascii="Candara" w:hAnsi="Candara"/>
          <w:sz w:val="22"/>
          <w:szCs w:val="22"/>
        </w:rPr>
      </w:pPr>
      <w:r w:rsidRPr="00E82B32">
        <w:rPr>
          <w:rFonts w:ascii="Candara" w:hAnsi="Candara"/>
          <w:sz w:val="22"/>
          <w:szCs w:val="22"/>
        </w:rPr>
        <w:t>Het proces van inrichten en gebruik van de AV-tool op hoofdlijnen</w:t>
      </w:r>
    </w:p>
    <w:p w:rsidR="00E82B32" w:rsidRDefault="00E82B32" w:rsidP="00E82B32">
      <w:pPr>
        <w:ind w:left="708" w:firstLine="708"/>
        <w:rPr>
          <w:rFonts w:ascii="Candara" w:hAnsi="Candara"/>
          <w:sz w:val="22"/>
          <w:szCs w:val="22"/>
        </w:rPr>
      </w:pPr>
      <w:r w:rsidRPr="00E82B32">
        <w:rPr>
          <w:rFonts w:ascii="Candara" w:hAnsi="Candara"/>
          <w:sz w:val="22"/>
          <w:szCs w:val="22"/>
        </w:rPr>
        <w:t>Uitwisseling met salarispakket, wat moet er geregeld zijn?</w:t>
      </w:r>
    </w:p>
    <w:p w:rsidR="00E82B32" w:rsidRPr="00E82B32" w:rsidRDefault="00E82B32" w:rsidP="00E82B32">
      <w:pPr>
        <w:ind w:left="708" w:firstLine="708"/>
        <w:rPr>
          <w:rFonts w:ascii="Candara" w:hAnsi="Candara"/>
          <w:sz w:val="22"/>
          <w:szCs w:val="22"/>
        </w:rPr>
      </w:pPr>
      <w:r w:rsidRPr="00E82B32">
        <w:rPr>
          <w:rFonts w:ascii="Candara" w:hAnsi="Candara"/>
          <w:sz w:val="22"/>
          <w:szCs w:val="22"/>
        </w:rPr>
        <w:t>Inrichten AV-tool</w:t>
      </w:r>
    </w:p>
    <w:p w:rsidR="00E82B32" w:rsidRDefault="00E82B32" w:rsidP="00E82B32">
      <w:pPr>
        <w:rPr>
          <w:rFonts w:ascii="Candara" w:hAnsi="Candara"/>
          <w:sz w:val="22"/>
          <w:szCs w:val="22"/>
        </w:rPr>
      </w:pPr>
    </w:p>
    <w:p w:rsidR="00E82B32" w:rsidRPr="004575A0" w:rsidRDefault="00E82B32" w:rsidP="004575A0">
      <w:pPr>
        <w:pStyle w:val="Lijstalinea"/>
        <w:numPr>
          <w:ilvl w:val="0"/>
          <w:numId w:val="10"/>
        </w:numPr>
        <w:rPr>
          <w:rFonts w:ascii="Candara" w:hAnsi="Candara"/>
          <w:sz w:val="22"/>
          <w:szCs w:val="22"/>
        </w:rPr>
      </w:pPr>
      <w:r w:rsidRPr="004575A0">
        <w:rPr>
          <w:rFonts w:ascii="Candara" w:hAnsi="Candara"/>
          <w:sz w:val="22"/>
          <w:szCs w:val="22"/>
        </w:rPr>
        <w:tab/>
        <w:t>Pauze</w:t>
      </w:r>
    </w:p>
    <w:p w:rsidR="00E82B32" w:rsidRDefault="00E82B32" w:rsidP="00E82B32">
      <w:pPr>
        <w:rPr>
          <w:rFonts w:ascii="Candara" w:hAnsi="Candara"/>
          <w:sz w:val="22"/>
          <w:szCs w:val="22"/>
        </w:rPr>
      </w:pPr>
    </w:p>
    <w:p w:rsidR="00E82B32" w:rsidRPr="004575A0" w:rsidRDefault="00E82B32" w:rsidP="004575A0">
      <w:pPr>
        <w:pStyle w:val="Lijstalinea"/>
        <w:numPr>
          <w:ilvl w:val="0"/>
          <w:numId w:val="10"/>
        </w:numPr>
        <w:rPr>
          <w:rFonts w:ascii="Candara" w:hAnsi="Candara"/>
          <w:sz w:val="22"/>
          <w:szCs w:val="22"/>
        </w:rPr>
      </w:pPr>
      <w:r w:rsidRPr="004575A0">
        <w:rPr>
          <w:rFonts w:ascii="Candara" w:hAnsi="Candara"/>
          <w:sz w:val="22"/>
          <w:szCs w:val="22"/>
        </w:rPr>
        <w:tab/>
        <w:t>Inrichten PKB-applicatie</w:t>
      </w:r>
    </w:p>
    <w:p w:rsidR="00E82B32" w:rsidRDefault="00E82B32" w:rsidP="00E82B32">
      <w:pPr>
        <w:ind w:left="708" w:firstLine="708"/>
        <w:rPr>
          <w:rFonts w:ascii="Candara" w:hAnsi="Candara"/>
          <w:sz w:val="22"/>
          <w:szCs w:val="22"/>
        </w:rPr>
      </w:pPr>
      <w:r w:rsidRPr="00E82B32">
        <w:rPr>
          <w:rFonts w:ascii="Candara" w:hAnsi="Candara"/>
          <w:sz w:val="22"/>
          <w:szCs w:val="22"/>
        </w:rPr>
        <w:t>Gegevensuitwisseling</w:t>
      </w:r>
    </w:p>
    <w:p w:rsidR="00E82B32" w:rsidRDefault="00E82B32" w:rsidP="00E82B32">
      <w:pPr>
        <w:ind w:left="708" w:firstLine="708"/>
        <w:rPr>
          <w:rFonts w:ascii="Candara" w:hAnsi="Candara"/>
          <w:sz w:val="22"/>
          <w:szCs w:val="22"/>
        </w:rPr>
      </w:pPr>
      <w:r w:rsidRPr="00E82B32">
        <w:rPr>
          <w:rFonts w:ascii="Candara" w:hAnsi="Candara"/>
          <w:sz w:val="22"/>
          <w:szCs w:val="22"/>
        </w:rPr>
        <w:t xml:space="preserve">Probleemdetectie en </w:t>
      </w:r>
      <w:r>
        <w:rPr>
          <w:rFonts w:ascii="Candara" w:hAnsi="Candara"/>
          <w:sz w:val="22"/>
          <w:szCs w:val="22"/>
        </w:rPr>
        <w:t>–</w:t>
      </w:r>
      <w:r w:rsidRPr="00E82B32">
        <w:rPr>
          <w:rFonts w:ascii="Candara" w:hAnsi="Candara"/>
          <w:sz w:val="22"/>
          <w:szCs w:val="22"/>
        </w:rPr>
        <w:t>oplossing</w:t>
      </w:r>
    </w:p>
    <w:p w:rsidR="00E82B32" w:rsidRPr="00E82B32" w:rsidRDefault="00E82B32" w:rsidP="00E82B32">
      <w:pPr>
        <w:ind w:left="708" w:firstLine="708"/>
        <w:rPr>
          <w:rFonts w:ascii="Candara" w:hAnsi="Candara"/>
          <w:sz w:val="22"/>
          <w:szCs w:val="22"/>
        </w:rPr>
      </w:pPr>
      <w:r w:rsidRPr="00E82B32">
        <w:rPr>
          <w:rFonts w:ascii="Candara" w:hAnsi="Candara"/>
          <w:sz w:val="22"/>
          <w:szCs w:val="22"/>
        </w:rPr>
        <w:t>Tips, trucs en vragen</w:t>
      </w:r>
    </w:p>
    <w:p w:rsidR="00E82B32" w:rsidRDefault="00E82B32" w:rsidP="00E82B32">
      <w:pPr>
        <w:rPr>
          <w:rFonts w:ascii="Candara" w:hAnsi="Candara"/>
          <w:sz w:val="22"/>
          <w:szCs w:val="22"/>
        </w:rPr>
      </w:pPr>
    </w:p>
    <w:p w:rsidR="00E82B32" w:rsidRPr="004575A0" w:rsidRDefault="00E82B32" w:rsidP="004575A0">
      <w:pPr>
        <w:pStyle w:val="Lijstalinea"/>
        <w:numPr>
          <w:ilvl w:val="0"/>
          <w:numId w:val="10"/>
        </w:numPr>
        <w:rPr>
          <w:rFonts w:ascii="Candara" w:hAnsi="Candara"/>
          <w:sz w:val="22"/>
          <w:szCs w:val="22"/>
        </w:rPr>
      </w:pPr>
      <w:bookmarkStart w:id="0" w:name="_GoBack"/>
      <w:bookmarkEnd w:id="0"/>
      <w:r w:rsidRPr="004575A0">
        <w:rPr>
          <w:rFonts w:ascii="Candara" w:hAnsi="Candara"/>
          <w:sz w:val="22"/>
          <w:szCs w:val="22"/>
        </w:rPr>
        <w:tab/>
        <w:t>Afsluiting</w:t>
      </w:r>
    </w:p>
    <w:sectPr w:rsidR="00E82B32" w:rsidRPr="004575A0" w:rsidSect="0001040D">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67B" w:rsidRDefault="004B067B" w:rsidP="001F402C">
      <w:pPr>
        <w:spacing w:line="240" w:lineRule="auto"/>
      </w:pPr>
      <w:r>
        <w:separator/>
      </w:r>
    </w:p>
  </w:endnote>
  <w:endnote w:type="continuationSeparator" w:id="0">
    <w:p w:rsidR="004B067B" w:rsidRDefault="004B067B" w:rsidP="001F40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67B" w:rsidRDefault="004B067B" w:rsidP="001F402C">
      <w:pPr>
        <w:spacing w:line="240" w:lineRule="auto"/>
      </w:pPr>
      <w:r>
        <w:separator/>
      </w:r>
    </w:p>
  </w:footnote>
  <w:footnote w:type="continuationSeparator" w:id="0">
    <w:p w:rsidR="004B067B" w:rsidRDefault="004B067B" w:rsidP="001F40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7B" w:rsidRPr="001F402C" w:rsidRDefault="004B067B" w:rsidP="001F402C">
    <w:pPr>
      <w:pStyle w:val="Koptekst"/>
    </w:pPr>
    <w:r w:rsidRPr="001F402C">
      <w:rPr>
        <w:noProof/>
      </w:rPr>
      <w:drawing>
        <wp:inline distT="0" distB="0" distL="0" distR="0">
          <wp:extent cx="1258048" cy="504000"/>
          <wp:effectExtent l="19050" t="0" r="0" b="0"/>
          <wp:docPr id="2" name="Afbeelding 1" descr="nuv-academy-224x90px-met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uv-academy-224x90px-mettekst.jpg"/>
                  <pic:cNvPicPr>
                    <a:picLocks noChangeAspect="1" noChangeArrowheads="1"/>
                  </pic:cNvPicPr>
                </pic:nvPicPr>
                <pic:blipFill>
                  <a:blip r:embed="rId1" cstate="print"/>
                  <a:srcRect/>
                  <a:stretch>
                    <a:fillRect/>
                  </a:stretch>
                </pic:blipFill>
                <pic:spPr bwMode="auto">
                  <a:xfrm>
                    <a:off x="0" y="0"/>
                    <a:ext cx="1258048" cy="504000"/>
                  </a:xfrm>
                  <a:prstGeom prst="rect">
                    <a:avLst/>
                  </a:prstGeom>
                  <a:noFill/>
                  <a:ln w="9525">
                    <a:noFill/>
                    <a:miter lim="800000"/>
                    <a:headEnd/>
                    <a:tailEnd/>
                  </a:ln>
                </pic:spPr>
              </pic:pic>
            </a:graphicData>
          </a:graphic>
        </wp:inline>
      </w:drawing>
    </w:r>
    <w:r>
      <w:t xml:space="preserve">                                                                                                    </w:t>
    </w:r>
    <w:r w:rsidRPr="001F402C">
      <w:rPr>
        <w:noProof/>
      </w:rPr>
      <w:drawing>
        <wp:inline distT="0" distB="0" distL="0" distR="0">
          <wp:extent cx="1270000" cy="529266"/>
          <wp:effectExtent l="19050" t="0" r="6350" b="0"/>
          <wp:docPr id="1" name="Afbeelding 0" descr="nuv-acadamy-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v-acadamy-logo-01.jpg"/>
                  <pic:cNvPicPr/>
                </pic:nvPicPr>
                <pic:blipFill>
                  <a:blip r:embed="rId2"/>
                  <a:stretch>
                    <a:fillRect/>
                  </a:stretch>
                </pic:blipFill>
                <pic:spPr>
                  <a:xfrm>
                    <a:off x="0" y="0"/>
                    <a:ext cx="1275651" cy="53162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7B" w:rsidRPr="0001040D" w:rsidRDefault="004B067B" w:rsidP="0001040D">
    <w:pPr>
      <w:pStyle w:val="Koptekst"/>
    </w:pPr>
    <w:r w:rsidRPr="0001040D">
      <w:rPr>
        <w:noProof/>
      </w:rPr>
      <w:drawing>
        <wp:inline distT="0" distB="0" distL="0" distR="0">
          <wp:extent cx="1258048" cy="504000"/>
          <wp:effectExtent l="19050" t="0" r="0" b="0"/>
          <wp:docPr id="6" name="Afbeelding 1" descr="nuv-academy-224x90px-met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uv-academy-224x90px-mettekst.jpg"/>
                  <pic:cNvPicPr>
                    <a:picLocks noChangeAspect="1" noChangeArrowheads="1"/>
                  </pic:cNvPicPr>
                </pic:nvPicPr>
                <pic:blipFill>
                  <a:blip r:embed="rId1" cstate="print"/>
                  <a:srcRect/>
                  <a:stretch>
                    <a:fillRect/>
                  </a:stretch>
                </pic:blipFill>
                <pic:spPr bwMode="auto">
                  <a:xfrm>
                    <a:off x="0" y="0"/>
                    <a:ext cx="1258048" cy="504000"/>
                  </a:xfrm>
                  <a:prstGeom prst="rect">
                    <a:avLst/>
                  </a:prstGeom>
                  <a:noFill/>
                  <a:ln w="9525">
                    <a:noFill/>
                    <a:miter lim="800000"/>
                    <a:headEnd/>
                    <a:tailEnd/>
                  </a:ln>
                </pic:spPr>
              </pic:pic>
            </a:graphicData>
          </a:graphic>
        </wp:inline>
      </w:drawing>
    </w:r>
    <w:r w:rsidRPr="0001040D">
      <w:t xml:space="preserve">                                                                                                    </w:t>
    </w:r>
    <w:r w:rsidRPr="0001040D">
      <w:rPr>
        <w:noProof/>
      </w:rPr>
      <w:drawing>
        <wp:inline distT="0" distB="0" distL="0" distR="0">
          <wp:extent cx="1270000" cy="529266"/>
          <wp:effectExtent l="19050" t="0" r="6350" b="0"/>
          <wp:docPr id="7" name="Afbeelding 0" descr="nuv-acadamy-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v-acadamy-logo-01.jpg"/>
                  <pic:cNvPicPr/>
                </pic:nvPicPr>
                <pic:blipFill>
                  <a:blip r:embed="rId2"/>
                  <a:stretch>
                    <a:fillRect/>
                  </a:stretch>
                </pic:blipFill>
                <pic:spPr>
                  <a:xfrm>
                    <a:off x="0" y="0"/>
                    <a:ext cx="1275651" cy="531621"/>
                  </a:xfrm>
                  <a:prstGeom prst="rect">
                    <a:avLst/>
                  </a:prstGeom>
                </pic:spPr>
              </pic:pic>
            </a:graphicData>
          </a:graphic>
        </wp:inline>
      </w:drawing>
    </w:r>
  </w:p>
  <w:p w:rsidR="004B067B" w:rsidRDefault="004B067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D1D2B"/>
    <w:multiLevelType w:val="hybridMultilevel"/>
    <w:tmpl w:val="5C768C6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239A10C7"/>
    <w:multiLevelType w:val="hybridMultilevel"/>
    <w:tmpl w:val="B04611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0915611"/>
    <w:multiLevelType w:val="hybridMultilevel"/>
    <w:tmpl w:val="DAE87752"/>
    <w:lvl w:ilvl="0" w:tplc="74DE0DF4">
      <w:start w:val="1"/>
      <w:numFmt w:val="decimal"/>
      <w:pStyle w:val="opsomming1"/>
      <w:lvlText w:val="%1"/>
      <w:lvlJc w:val="right"/>
      <w:pPr>
        <w:tabs>
          <w:tab w:val="num" w:pos="0"/>
        </w:tabs>
        <w:ind w:left="0" w:hanging="113"/>
      </w:pPr>
      <w:rPr>
        <w:rFonts w:ascii="Arial" w:hAnsi="Arial" w:hint="default"/>
        <w:b w:val="0"/>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E5B6698"/>
    <w:multiLevelType w:val="hybridMultilevel"/>
    <w:tmpl w:val="82D498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B01D88"/>
    <w:multiLevelType w:val="hybridMultilevel"/>
    <w:tmpl w:val="692654AE"/>
    <w:lvl w:ilvl="0" w:tplc="77F09004">
      <w:start w:val="13"/>
      <w:numFmt w:val="bullet"/>
      <w:lvlText w:val="-"/>
      <w:lvlJc w:val="left"/>
      <w:pPr>
        <w:ind w:left="1080" w:hanging="360"/>
      </w:pPr>
      <w:rPr>
        <w:rFonts w:ascii="Candara" w:eastAsia="Times New Roman" w:hAnsi="Candar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55992536"/>
    <w:multiLevelType w:val="hybridMultilevel"/>
    <w:tmpl w:val="AB9E67CE"/>
    <w:lvl w:ilvl="0" w:tplc="02980212">
      <w:start w:val="1"/>
      <w:numFmt w:val="bullet"/>
      <w:pStyle w:val="opsomming-"/>
      <w:lvlText w:val="-"/>
      <w:lvlJc w:val="right"/>
      <w:pPr>
        <w:tabs>
          <w:tab w:val="num" w:pos="0"/>
        </w:tabs>
        <w:ind w:left="0" w:hanging="113"/>
      </w:pPr>
      <w:rPr>
        <w:rFonts w:ascii="Arial" w:hAnsi="Arial" w:cs="Times New Roman" w:hint="default"/>
        <w:b w:val="0"/>
        <w:i w:val="0"/>
        <w:sz w:val="18"/>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3B560B"/>
    <w:multiLevelType w:val="hybridMultilevel"/>
    <w:tmpl w:val="7D6049A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6E0E6281"/>
    <w:multiLevelType w:val="hybridMultilevel"/>
    <w:tmpl w:val="7EBEA7C8"/>
    <w:lvl w:ilvl="0" w:tplc="77F09004">
      <w:start w:val="13"/>
      <w:numFmt w:val="bullet"/>
      <w:lvlText w:val="-"/>
      <w:lvlJc w:val="left"/>
      <w:pPr>
        <w:ind w:left="720" w:hanging="360"/>
      </w:pPr>
      <w:rPr>
        <w:rFonts w:ascii="Candara" w:eastAsia="Times New Roman"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1C19F9"/>
    <w:multiLevelType w:val="hybridMultilevel"/>
    <w:tmpl w:val="07EAD80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7BCD4A28"/>
    <w:multiLevelType w:val="hybridMultilevel"/>
    <w:tmpl w:val="413AC4DC"/>
    <w:lvl w:ilvl="0" w:tplc="2B5E410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5"/>
  </w:num>
  <w:num w:numId="2">
    <w:abstractNumId w:val="2"/>
  </w:num>
  <w:num w:numId="3">
    <w:abstractNumId w:val="7"/>
  </w:num>
  <w:num w:numId="4">
    <w:abstractNumId w:val="8"/>
  </w:num>
  <w:num w:numId="5">
    <w:abstractNumId w:val="1"/>
  </w:num>
  <w:num w:numId="6">
    <w:abstractNumId w:val="4"/>
  </w:num>
  <w:num w:numId="7">
    <w:abstractNumId w:val="6"/>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84"/>
    <w:rsid w:val="0000636B"/>
    <w:rsid w:val="0001040D"/>
    <w:rsid w:val="00011EDE"/>
    <w:rsid w:val="00025F2F"/>
    <w:rsid w:val="00090596"/>
    <w:rsid w:val="000A026C"/>
    <w:rsid w:val="000A12D0"/>
    <w:rsid w:val="000E0868"/>
    <w:rsid w:val="000E6FE0"/>
    <w:rsid w:val="000F70CC"/>
    <w:rsid w:val="0010246F"/>
    <w:rsid w:val="00102B49"/>
    <w:rsid w:val="001137ED"/>
    <w:rsid w:val="0019041E"/>
    <w:rsid w:val="001A65D3"/>
    <w:rsid w:val="001A6845"/>
    <w:rsid w:val="001A6E6C"/>
    <w:rsid w:val="001C66AE"/>
    <w:rsid w:val="001C6CAA"/>
    <w:rsid w:val="001E233F"/>
    <w:rsid w:val="001E5303"/>
    <w:rsid w:val="001F402C"/>
    <w:rsid w:val="00205C32"/>
    <w:rsid w:val="0020633B"/>
    <w:rsid w:val="00242FAE"/>
    <w:rsid w:val="0026039F"/>
    <w:rsid w:val="00273498"/>
    <w:rsid w:val="002A6E7A"/>
    <w:rsid w:val="002A756F"/>
    <w:rsid w:val="002B0885"/>
    <w:rsid w:val="002D69F0"/>
    <w:rsid w:val="002E56EE"/>
    <w:rsid w:val="002F2C2D"/>
    <w:rsid w:val="002F34F0"/>
    <w:rsid w:val="0031214A"/>
    <w:rsid w:val="00313A91"/>
    <w:rsid w:val="00323635"/>
    <w:rsid w:val="00336005"/>
    <w:rsid w:val="00354343"/>
    <w:rsid w:val="00354522"/>
    <w:rsid w:val="003628B5"/>
    <w:rsid w:val="00367B0B"/>
    <w:rsid w:val="003737BB"/>
    <w:rsid w:val="00396D5A"/>
    <w:rsid w:val="003A502E"/>
    <w:rsid w:val="003B2343"/>
    <w:rsid w:val="003B2F1A"/>
    <w:rsid w:val="003C79F2"/>
    <w:rsid w:val="003E6BD7"/>
    <w:rsid w:val="003F10C1"/>
    <w:rsid w:val="004028BE"/>
    <w:rsid w:val="0040785D"/>
    <w:rsid w:val="00412355"/>
    <w:rsid w:val="004302B5"/>
    <w:rsid w:val="00442C79"/>
    <w:rsid w:val="004575A0"/>
    <w:rsid w:val="00467CCF"/>
    <w:rsid w:val="004943A1"/>
    <w:rsid w:val="004B067B"/>
    <w:rsid w:val="004B0D8C"/>
    <w:rsid w:val="004C1633"/>
    <w:rsid w:val="004C29BC"/>
    <w:rsid w:val="004D070C"/>
    <w:rsid w:val="004E0CD3"/>
    <w:rsid w:val="004E478C"/>
    <w:rsid w:val="004F1E1A"/>
    <w:rsid w:val="004F7090"/>
    <w:rsid w:val="0050121B"/>
    <w:rsid w:val="00503ECA"/>
    <w:rsid w:val="00513E5B"/>
    <w:rsid w:val="00517979"/>
    <w:rsid w:val="005231F1"/>
    <w:rsid w:val="0053739B"/>
    <w:rsid w:val="0054455A"/>
    <w:rsid w:val="00560AC7"/>
    <w:rsid w:val="00591EAB"/>
    <w:rsid w:val="005B396D"/>
    <w:rsid w:val="005B675B"/>
    <w:rsid w:val="005E0B4E"/>
    <w:rsid w:val="006048EF"/>
    <w:rsid w:val="006232C3"/>
    <w:rsid w:val="0063335D"/>
    <w:rsid w:val="00633F0D"/>
    <w:rsid w:val="0064766D"/>
    <w:rsid w:val="006659AF"/>
    <w:rsid w:val="00684402"/>
    <w:rsid w:val="006967CA"/>
    <w:rsid w:val="006B24F4"/>
    <w:rsid w:val="006B5545"/>
    <w:rsid w:val="006E12AE"/>
    <w:rsid w:val="006E2F3F"/>
    <w:rsid w:val="006E3CA9"/>
    <w:rsid w:val="006E5A66"/>
    <w:rsid w:val="006F3AC6"/>
    <w:rsid w:val="006F4625"/>
    <w:rsid w:val="00701BB3"/>
    <w:rsid w:val="00715E88"/>
    <w:rsid w:val="007249FF"/>
    <w:rsid w:val="00724C21"/>
    <w:rsid w:val="00734454"/>
    <w:rsid w:val="007404D0"/>
    <w:rsid w:val="00741063"/>
    <w:rsid w:val="00750DEA"/>
    <w:rsid w:val="00767716"/>
    <w:rsid w:val="007813E0"/>
    <w:rsid w:val="00791CA2"/>
    <w:rsid w:val="007A0A91"/>
    <w:rsid w:val="007A22C9"/>
    <w:rsid w:val="007C1582"/>
    <w:rsid w:val="007C337A"/>
    <w:rsid w:val="007C5FA1"/>
    <w:rsid w:val="0081385A"/>
    <w:rsid w:val="00824017"/>
    <w:rsid w:val="0086733B"/>
    <w:rsid w:val="0087162B"/>
    <w:rsid w:val="00891217"/>
    <w:rsid w:val="008B6223"/>
    <w:rsid w:val="008E13C7"/>
    <w:rsid w:val="008F5E29"/>
    <w:rsid w:val="008F6220"/>
    <w:rsid w:val="00903EF4"/>
    <w:rsid w:val="009067D7"/>
    <w:rsid w:val="00915D5B"/>
    <w:rsid w:val="00930B97"/>
    <w:rsid w:val="00941080"/>
    <w:rsid w:val="009A135C"/>
    <w:rsid w:val="009A444F"/>
    <w:rsid w:val="009B3CC3"/>
    <w:rsid w:val="009B775F"/>
    <w:rsid w:val="009C4745"/>
    <w:rsid w:val="009D2ED6"/>
    <w:rsid w:val="009E5BA8"/>
    <w:rsid w:val="00A02AE9"/>
    <w:rsid w:val="00A22624"/>
    <w:rsid w:val="00A26615"/>
    <w:rsid w:val="00A27C84"/>
    <w:rsid w:val="00A33674"/>
    <w:rsid w:val="00A4439C"/>
    <w:rsid w:val="00A47D9E"/>
    <w:rsid w:val="00A54429"/>
    <w:rsid w:val="00A6093F"/>
    <w:rsid w:val="00A633F6"/>
    <w:rsid w:val="00A66D03"/>
    <w:rsid w:val="00A845F7"/>
    <w:rsid w:val="00A8709B"/>
    <w:rsid w:val="00A9282A"/>
    <w:rsid w:val="00AB331E"/>
    <w:rsid w:val="00AB5B0D"/>
    <w:rsid w:val="00AE3CB2"/>
    <w:rsid w:val="00B05FA4"/>
    <w:rsid w:val="00B1394A"/>
    <w:rsid w:val="00B34050"/>
    <w:rsid w:val="00B36538"/>
    <w:rsid w:val="00B37D50"/>
    <w:rsid w:val="00B51304"/>
    <w:rsid w:val="00B6374B"/>
    <w:rsid w:val="00B67CFC"/>
    <w:rsid w:val="00B85AEE"/>
    <w:rsid w:val="00BA7011"/>
    <w:rsid w:val="00BB148C"/>
    <w:rsid w:val="00BB7B0A"/>
    <w:rsid w:val="00BF6CB7"/>
    <w:rsid w:val="00BF7275"/>
    <w:rsid w:val="00C10112"/>
    <w:rsid w:val="00C12C2C"/>
    <w:rsid w:val="00C144F2"/>
    <w:rsid w:val="00C146A0"/>
    <w:rsid w:val="00C333AC"/>
    <w:rsid w:val="00C423E7"/>
    <w:rsid w:val="00C44B18"/>
    <w:rsid w:val="00C6251F"/>
    <w:rsid w:val="00C666B1"/>
    <w:rsid w:val="00C67496"/>
    <w:rsid w:val="00C75957"/>
    <w:rsid w:val="00C76151"/>
    <w:rsid w:val="00C803B9"/>
    <w:rsid w:val="00CB747A"/>
    <w:rsid w:val="00CC06E4"/>
    <w:rsid w:val="00CD07A6"/>
    <w:rsid w:val="00CD77F8"/>
    <w:rsid w:val="00CE10A9"/>
    <w:rsid w:val="00CE71BD"/>
    <w:rsid w:val="00D04E1C"/>
    <w:rsid w:val="00D1623E"/>
    <w:rsid w:val="00D24E59"/>
    <w:rsid w:val="00D26525"/>
    <w:rsid w:val="00D34C83"/>
    <w:rsid w:val="00D61E6C"/>
    <w:rsid w:val="00D80481"/>
    <w:rsid w:val="00D973C7"/>
    <w:rsid w:val="00D973DC"/>
    <w:rsid w:val="00DA2E07"/>
    <w:rsid w:val="00DB20B1"/>
    <w:rsid w:val="00DB3B50"/>
    <w:rsid w:val="00DC3040"/>
    <w:rsid w:val="00DD05AC"/>
    <w:rsid w:val="00DE76AF"/>
    <w:rsid w:val="00E039F7"/>
    <w:rsid w:val="00E159AE"/>
    <w:rsid w:val="00E26084"/>
    <w:rsid w:val="00E265DC"/>
    <w:rsid w:val="00E27494"/>
    <w:rsid w:val="00E46B45"/>
    <w:rsid w:val="00E47237"/>
    <w:rsid w:val="00E47DC7"/>
    <w:rsid w:val="00E82B32"/>
    <w:rsid w:val="00EB105F"/>
    <w:rsid w:val="00EC268D"/>
    <w:rsid w:val="00EC2E1B"/>
    <w:rsid w:val="00ED2C01"/>
    <w:rsid w:val="00ED56C9"/>
    <w:rsid w:val="00EE449F"/>
    <w:rsid w:val="00EE66BD"/>
    <w:rsid w:val="00EF10F7"/>
    <w:rsid w:val="00F06162"/>
    <w:rsid w:val="00F077B0"/>
    <w:rsid w:val="00F153A8"/>
    <w:rsid w:val="00F22E5A"/>
    <w:rsid w:val="00F23849"/>
    <w:rsid w:val="00F322F4"/>
    <w:rsid w:val="00F45E2D"/>
    <w:rsid w:val="00F74E09"/>
    <w:rsid w:val="00F755A3"/>
    <w:rsid w:val="00F81CD4"/>
    <w:rsid w:val="00F94946"/>
    <w:rsid w:val="00FA6966"/>
    <w:rsid w:val="00FB044E"/>
    <w:rsid w:val="00FD54CF"/>
    <w:rsid w:val="00FF211F"/>
    <w:rsid w:val="00FF49E6"/>
    <w:rsid w:val="56FF6597"/>
    <w:rsid w:val="63F0A5FA"/>
    <w:rsid w:val="7A74E3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1E3B6B0-E8D6-4BA5-88AF-AB49C0A1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6084"/>
    <w:pPr>
      <w:overflowPunct w:val="0"/>
      <w:autoSpaceDE w:val="0"/>
      <w:autoSpaceDN w:val="0"/>
      <w:adjustRightInd w:val="0"/>
      <w:spacing w:after="0" w:line="240" w:lineRule="atLeast"/>
      <w:textAlignment w:val="baseline"/>
    </w:pPr>
    <w:rPr>
      <w:rFonts w:ascii="Arial" w:eastAsia="Times New Roman" w:hAnsi="Arial" w:cs="Times New Roman"/>
      <w:sz w:val="18"/>
      <w:szCs w:val="20"/>
      <w:lang w:eastAsia="nl-NL"/>
    </w:rPr>
  </w:style>
  <w:style w:type="paragraph" w:styleId="Kop2">
    <w:name w:val="heading 2"/>
    <w:basedOn w:val="Standaard"/>
    <w:next w:val="Standaard"/>
    <w:link w:val="Kop2Char"/>
    <w:qFormat/>
    <w:rsid w:val="00E26084"/>
    <w:pPr>
      <w:keepNext/>
      <w:outlineLvl w:val="1"/>
    </w:pPr>
    <w:rPr>
      <w:b/>
      <w:sz w:val="24"/>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B7B0A"/>
    <w:pPr>
      <w:spacing w:after="0" w:line="240" w:lineRule="auto"/>
    </w:pPr>
    <w:rPr>
      <w:rFonts w:ascii="Candara" w:hAnsi="Candara"/>
    </w:rPr>
  </w:style>
  <w:style w:type="paragraph" w:customStyle="1" w:styleId="NUV">
    <w:name w:val="NUV"/>
    <w:basedOn w:val="Geenafstand"/>
    <w:qFormat/>
    <w:rsid w:val="00B6374B"/>
  </w:style>
  <w:style w:type="character" w:customStyle="1" w:styleId="GeenafstandChar">
    <w:name w:val="Geen afstand Char"/>
    <w:basedOn w:val="Standaardalinea-lettertype"/>
    <w:link w:val="Geenafstand"/>
    <w:uiPriority w:val="1"/>
    <w:rsid w:val="00BB7B0A"/>
    <w:rPr>
      <w:rFonts w:ascii="Candara" w:hAnsi="Candara"/>
    </w:rPr>
  </w:style>
  <w:style w:type="character" w:customStyle="1" w:styleId="Kop2Char">
    <w:name w:val="Kop 2 Char"/>
    <w:basedOn w:val="Standaardalinea-lettertype"/>
    <w:link w:val="Kop2"/>
    <w:rsid w:val="00E26084"/>
    <w:rPr>
      <w:rFonts w:ascii="Arial" w:eastAsia="Times New Roman" w:hAnsi="Arial" w:cs="Times New Roman"/>
      <w:b/>
      <w:sz w:val="24"/>
      <w:szCs w:val="20"/>
      <w:lang w:val="nl" w:eastAsia="nl-NL"/>
    </w:rPr>
  </w:style>
  <w:style w:type="paragraph" w:customStyle="1" w:styleId="opsomming-">
    <w:name w:val="opsomming -"/>
    <w:basedOn w:val="Standaard"/>
    <w:qFormat/>
    <w:rsid w:val="00E26084"/>
    <w:pPr>
      <w:numPr>
        <w:numId w:val="1"/>
      </w:numPr>
    </w:pPr>
  </w:style>
  <w:style w:type="paragraph" w:customStyle="1" w:styleId="opsomming1">
    <w:name w:val="opsomming1"/>
    <w:aliases w:val="2"/>
    <w:basedOn w:val="Standaard"/>
    <w:qFormat/>
    <w:rsid w:val="00E26084"/>
    <w:pPr>
      <w:numPr>
        <w:numId w:val="2"/>
      </w:numPr>
    </w:pPr>
  </w:style>
  <w:style w:type="table" w:customStyle="1" w:styleId="GEA-tabel">
    <w:name w:val="GEA-tabel"/>
    <w:basedOn w:val="Standaardtabel"/>
    <w:uiPriority w:val="99"/>
    <w:qFormat/>
    <w:rsid w:val="00E26084"/>
    <w:pPr>
      <w:spacing w:after="0" w:line="240" w:lineRule="auto"/>
    </w:pPr>
    <w:rPr>
      <w:rFonts w:ascii="Arial" w:eastAsia="Times New Roman" w:hAnsi="Arial" w:cs="Times New Roman"/>
      <w:sz w:val="18"/>
      <w:szCs w:val="20"/>
      <w:lang w:eastAsia="nl-NL"/>
    </w:rPr>
    <w:tblPr>
      <w:tblStyleRowBandSize w:val="1"/>
      <w:tblBorders>
        <w:bottom w:val="single" w:sz="6" w:space="0" w:color="auto"/>
      </w:tblBorders>
    </w:tblPr>
    <w:tcPr>
      <w:shd w:val="clear" w:color="auto" w:fill="F2F2F2" w:themeFill="background1" w:themeFillShade="F2"/>
    </w:tcPr>
    <w:tblStylePr w:type="firstRow">
      <w:rPr>
        <w:rFonts w:ascii="Arial" w:hAnsi="Arial"/>
        <w:b/>
        <w:sz w:val="18"/>
      </w:rPr>
      <w:tblPr/>
      <w:tcPr>
        <w:shd w:val="clear" w:color="auto" w:fill="000000" w:themeFill="text1"/>
      </w:tcPr>
    </w:tblStylePr>
    <w:tblStylePr w:type="band1Horz">
      <w:rPr>
        <w:rFonts w:ascii="Arial" w:hAnsi="Arial"/>
        <w:color w:val="auto"/>
        <w:sz w:val="18"/>
      </w:rPr>
      <w:tblPr/>
      <w:tcPr>
        <w:shd w:val="clear" w:color="auto" w:fill="FFFFFF" w:themeFill="background1"/>
      </w:tcPr>
    </w:tblStylePr>
    <w:tblStylePr w:type="band2Horz">
      <w:tblPr/>
      <w:tcPr>
        <w:shd w:val="clear" w:color="auto" w:fill="EAEAEA"/>
      </w:tcPr>
    </w:tblStylePr>
  </w:style>
  <w:style w:type="character" w:styleId="Verwijzingopmerking">
    <w:name w:val="annotation reference"/>
    <w:basedOn w:val="Standaardalinea-lettertype"/>
    <w:uiPriority w:val="99"/>
    <w:semiHidden/>
    <w:unhideWhenUsed/>
    <w:rsid w:val="00F755A3"/>
    <w:rPr>
      <w:sz w:val="16"/>
      <w:szCs w:val="16"/>
    </w:rPr>
  </w:style>
  <w:style w:type="paragraph" w:styleId="Tekstopmerking">
    <w:name w:val="annotation text"/>
    <w:basedOn w:val="Standaard"/>
    <w:link w:val="TekstopmerkingChar"/>
    <w:uiPriority w:val="99"/>
    <w:semiHidden/>
    <w:unhideWhenUsed/>
    <w:rsid w:val="00F755A3"/>
    <w:pPr>
      <w:spacing w:line="240" w:lineRule="auto"/>
    </w:pPr>
    <w:rPr>
      <w:sz w:val="20"/>
    </w:rPr>
  </w:style>
  <w:style w:type="character" w:customStyle="1" w:styleId="TekstopmerkingChar">
    <w:name w:val="Tekst opmerking Char"/>
    <w:basedOn w:val="Standaardalinea-lettertype"/>
    <w:link w:val="Tekstopmerking"/>
    <w:uiPriority w:val="99"/>
    <w:semiHidden/>
    <w:rsid w:val="00F755A3"/>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755A3"/>
    <w:rPr>
      <w:b/>
      <w:bCs/>
    </w:rPr>
  </w:style>
  <w:style w:type="character" w:customStyle="1" w:styleId="OnderwerpvanopmerkingChar">
    <w:name w:val="Onderwerp van opmerking Char"/>
    <w:basedOn w:val="TekstopmerkingChar"/>
    <w:link w:val="Onderwerpvanopmerking"/>
    <w:uiPriority w:val="99"/>
    <w:semiHidden/>
    <w:rsid w:val="00F755A3"/>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F755A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55A3"/>
    <w:rPr>
      <w:rFonts w:ascii="Tahoma" w:eastAsia="Times New Roman" w:hAnsi="Tahoma" w:cs="Tahoma"/>
      <w:sz w:val="16"/>
      <w:szCs w:val="16"/>
      <w:lang w:eastAsia="nl-NL"/>
    </w:rPr>
  </w:style>
  <w:style w:type="paragraph" w:styleId="Koptekst">
    <w:name w:val="header"/>
    <w:basedOn w:val="Standaard"/>
    <w:link w:val="KoptekstChar"/>
    <w:uiPriority w:val="99"/>
    <w:semiHidden/>
    <w:unhideWhenUsed/>
    <w:rsid w:val="001F402C"/>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1F402C"/>
    <w:rPr>
      <w:rFonts w:ascii="Arial" w:eastAsia="Times New Roman" w:hAnsi="Arial" w:cs="Times New Roman"/>
      <w:sz w:val="18"/>
      <w:szCs w:val="20"/>
      <w:lang w:eastAsia="nl-NL"/>
    </w:rPr>
  </w:style>
  <w:style w:type="paragraph" w:styleId="Voettekst">
    <w:name w:val="footer"/>
    <w:basedOn w:val="Standaard"/>
    <w:link w:val="VoettekstChar"/>
    <w:uiPriority w:val="99"/>
    <w:semiHidden/>
    <w:unhideWhenUsed/>
    <w:rsid w:val="001F402C"/>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1F402C"/>
    <w:rPr>
      <w:rFonts w:ascii="Arial" w:eastAsia="Times New Roman" w:hAnsi="Arial" w:cs="Times New Roman"/>
      <w:sz w:val="18"/>
      <w:szCs w:val="20"/>
      <w:lang w:eastAsia="nl-NL"/>
    </w:rPr>
  </w:style>
  <w:style w:type="character" w:styleId="Hyperlink">
    <w:name w:val="Hyperlink"/>
    <w:basedOn w:val="Standaardalinea-lettertype"/>
    <w:uiPriority w:val="99"/>
    <w:unhideWhenUsed/>
    <w:rsid w:val="00AB331E"/>
    <w:rPr>
      <w:color w:val="0000FF" w:themeColor="hyperlink"/>
      <w:u w:val="single"/>
    </w:rPr>
  </w:style>
  <w:style w:type="character" w:styleId="GevolgdeHyperlink">
    <w:name w:val="FollowedHyperlink"/>
    <w:basedOn w:val="Standaardalinea-lettertype"/>
    <w:uiPriority w:val="99"/>
    <w:semiHidden/>
    <w:unhideWhenUsed/>
    <w:rsid w:val="00367B0B"/>
    <w:rPr>
      <w:color w:val="800080" w:themeColor="followedHyperlink"/>
      <w:u w:val="single"/>
    </w:rPr>
  </w:style>
  <w:style w:type="paragraph" w:styleId="Lijstalinea">
    <w:name w:val="List Paragraph"/>
    <w:basedOn w:val="Standaard"/>
    <w:uiPriority w:val="34"/>
    <w:qFormat/>
    <w:rsid w:val="00903EF4"/>
    <w:pPr>
      <w:ind w:left="720"/>
      <w:contextualSpacing/>
    </w:pPr>
  </w:style>
  <w:style w:type="paragraph" w:customStyle="1" w:styleId="Titel1">
    <w:name w:val="Titel1"/>
    <w:basedOn w:val="Standaard"/>
    <w:rsid w:val="002A6E7A"/>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customStyle="1" w:styleId="Standaard1">
    <w:name w:val="Standaard1"/>
    <w:rsid w:val="007A0A91"/>
    <w:pPr>
      <w:spacing w:after="0" w:line="240" w:lineRule="auto"/>
    </w:pPr>
    <w:rPr>
      <w:rFonts w:ascii="Cambria" w:eastAsia="Cambria" w:hAnsi="Cambria" w:cs="Cambria"/>
      <w:color w:val="000000"/>
      <w:sz w:val="24"/>
      <w:szCs w:val="24"/>
      <w:lang w:eastAsia="nl-NL"/>
    </w:rPr>
  </w:style>
  <w:style w:type="table" w:styleId="Tabelraster">
    <w:name w:val="Table Grid"/>
    <w:basedOn w:val="Standaardtabel"/>
    <w:uiPriority w:val="59"/>
    <w:rsid w:val="00FF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3954">
      <w:bodyDiv w:val="1"/>
      <w:marLeft w:val="0"/>
      <w:marRight w:val="0"/>
      <w:marTop w:val="0"/>
      <w:marBottom w:val="0"/>
      <w:divBdr>
        <w:top w:val="none" w:sz="0" w:space="0" w:color="auto"/>
        <w:left w:val="none" w:sz="0" w:space="0" w:color="auto"/>
        <w:bottom w:val="none" w:sz="0" w:space="0" w:color="auto"/>
        <w:right w:val="none" w:sz="0" w:space="0" w:color="auto"/>
      </w:divBdr>
      <w:divsChild>
        <w:div w:id="525562184">
          <w:marLeft w:val="0"/>
          <w:marRight w:val="0"/>
          <w:marTop w:val="679"/>
          <w:marBottom w:val="136"/>
          <w:divBdr>
            <w:top w:val="none" w:sz="0" w:space="0" w:color="auto"/>
            <w:left w:val="none" w:sz="0" w:space="0" w:color="auto"/>
            <w:bottom w:val="none" w:sz="0" w:space="0" w:color="auto"/>
            <w:right w:val="none" w:sz="0" w:space="0" w:color="auto"/>
          </w:divBdr>
          <w:divsChild>
            <w:div w:id="2050228818">
              <w:marLeft w:val="0"/>
              <w:marRight w:val="0"/>
              <w:marTop w:val="0"/>
              <w:marBottom w:val="0"/>
              <w:divBdr>
                <w:top w:val="none" w:sz="0" w:space="0" w:color="auto"/>
                <w:left w:val="none" w:sz="0" w:space="0" w:color="auto"/>
                <w:bottom w:val="none" w:sz="0" w:space="0" w:color="auto"/>
                <w:right w:val="none" w:sz="0" w:space="0" w:color="auto"/>
              </w:divBdr>
              <w:divsChild>
                <w:div w:id="749960077">
                  <w:marLeft w:val="0"/>
                  <w:marRight w:val="0"/>
                  <w:marTop w:val="0"/>
                  <w:marBottom w:val="0"/>
                  <w:divBdr>
                    <w:top w:val="none" w:sz="0" w:space="0" w:color="auto"/>
                    <w:left w:val="none" w:sz="0" w:space="0" w:color="auto"/>
                    <w:bottom w:val="none" w:sz="0" w:space="0" w:color="auto"/>
                    <w:right w:val="none" w:sz="0" w:space="0" w:color="auto"/>
                  </w:divBdr>
                  <w:divsChild>
                    <w:div w:id="288362845">
                      <w:marLeft w:val="0"/>
                      <w:marRight w:val="0"/>
                      <w:marTop w:val="0"/>
                      <w:marBottom w:val="0"/>
                      <w:divBdr>
                        <w:top w:val="none" w:sz="0" w:space="0" w:color="auto"/>
                        <w:left w:val="none" w:sz="0" w:space="0" w:color="auto"/>
                        <w:bottom w:val="none" w:sz="0" w:space="0" w:color="auto"/>
                        <w:right w:val="none" w:sz="0" w:space="0" w:color="auto"/>
                      </w:divBdr>
                      <w:divsChild>
                        <w:div w:id="2070882994">
                          <w:marLeft w:val="0"/>
                          <w:marRight w:val="0"/>
                          <w:marTop w:val="0"/>
                          <w:marBottom w:val="0"/>
                          <w:divBdr>
                            <w:top w:val="none" w:sz="0" w:space="0" w:color="auto"/>
                            <w:left w:val="none" w:sz="0" w:space="0" w:color="auto"/>
                            <w:bottom w:val="none" w:sz="0" w:space="0" w:color="auto"/>
                            <w:right w:val="none" w:sz="0" w:space="0" w:color="auto"/>
                          </w:divBdr>
                          <w:divsChild>
                            <w:div w:id="94178878">
                              <w:marLeft w:val="0"/>
                              <w:marRight w:val="0"/>
                              <w:marTop w:val="0"/>
                              <w:marBottom w:val="0"/>
                              <w:divBdr>
                                <w:top w:val="none" w:sz="0" w:space="0" w:color="auto"/>
                                <w:left w:val="none" w:sz="0" w:space="0" w:color="auto"/>
                                <w:bottom w:val="none" w:sz="0" w:space="0" w:color="auto"/>
                                <w:right w:val="none" w:sz="0" w:space="0" w:color="auto"/>
                              </w:divBdr>
                              <w:divsChild>
                                <w:div w:id="873931512">
                                  <w:marLeft w:val="0"/>
                                  <w:marRight w:val="0"/>
                                  <w:marTop w:val="0"/>
                                  <w:marBottom w:val="0"/>
                                  <w:divBdr>
                                    <w:top w:val="none" w:sz="0" w:space="0" w:color="auto"/>
                                    <w:left w:val="none" w:sz="0" w:space="0" w:color="auto"/>
                                    <w:bottom w:val="none" w:sz="0" w:space="0" w:color="auto"/>
                                    <w:right w:val="none" w:sz="0" w:space="0" w:color="auto"/>
                                  </w:divBdr>
                                  <w:divsChild>
                                    <w:div w:id="1365786686">
                                      <w:marLeft w:val="0"/>
                                      <w:marRight w:val="0"/>
                                      <w:marTop w:val="0"/>
                                      <w:marBottom w:val="0"/>
                                      <w:divBdr>
                                        <w:top w:val="none" w:sz="0" w:space="0" w:color="auto"/>
                                        <w:left w:val="none" w:sz="0" w:space="0" w:color="auto"/>
                                        <w:bottom w:val="none" w:sz="0" w:space="0" w:color="auto"/>
                                        <w:right w:val="none" w:sz="0" w:space="0" w:color="auto"/>
                                      </w:divBdr>
                                      <w:divsChild>
                                        <w:div w:id="400295375">
                                          <w:marLeft w:val="0"/>
                                          <w:marRight w:val="0"/>
                                          <w:marTop w:val="0"/>
                                          <w:marBottom w:val="0"/>
                                          <w:divBdr>
                                            <w:top w:val="none" w:sz="0" w:space="0" w:color="auto"/>
                                            <w:left w:val="none" w:sz="0" w:space="0" w:color="auto"/>
                                            <w:bottom w:val="none" w:sz="0" w:space="0" w:color="auto"/>
                                            <w:right w:val="none" w:sz="0" w:space="0" w:color="auto"/>
                                          </w:divBdr>
                                          <w:divsChild>
                                            <w:div w:id="1813594034">
                                              <w:marLeft w:val="0"/>
                                              <w:marRight w:val="0"/>
                                              <w:marTop w:val="0"/>
                                              <w:marBottom w:val="0"/>
                                              <w:divBdr>
                                                <w:top w:val="none" w:sz="0" w:space="0" w:color="auto"/>
                                                <w:left w:val="none" w:sz="0" w:space="0" w:color="auto"/>
                                                <w:bottom w:val="none" w:sz="0" w:space="0" w:color="auto"/>
                                                <w:right w:val="none" w:sz="0" w:space="0" w:color="auto"/>
                                              </w:divBdr>
                                              <w:divsChild>
                                                <w:div w:id="1717314425">
                                                  <w:marLeft w:val="0"/>
                                                  <w:marRight w:val="0"/>
                                                  <w:marTop w:val="0"/>
                                                  <w:marBottom w:val="0"/>
                                                  <w:divBdr>
                                                    <w:top w:val="none" w:sz="0" w:space="0" w:color="auto"/>
                                                    <w:left w:val="none" w:sz="0" w:space="0" w:color="auto"/>
                                                    <w:bottom w:val="none" w:sz="0" w:space="0" w:color="auto"/>
                                                    <w:right w:val="none" w:sz="0" w:space="0" w:color="auto"/>
                                                  </w:divBdr>
                                                  <w:divsChild>
                                                    <w:div w:id="1047417684">
                                                      <w:marLeft w:val="0"/>
                                                      <w:marRight w:val="0"/>
                                                      <w:marTop w:val="0"/>
                                                      <w:marBottom w:val="0"/>
                                                      <w:divBdr>
                                                        <w:top w:val="none" w:sz="0" w:space="0" w:color="auto"/>
                                                        <w:left w:val="none" w:sz="0" w:space="0" w:color="auto"/>
                                                        <w:bottom w:val="none" w:sz="0" w:space="0" w:color="auto"/>
                                                        <w:right w:val="none" w:sz="0" w:space="0" w:color="auto"/>
                                                      </w:divBdr>
                                                      <w:divsChild>
                                                        <w:div w:id="1896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658173">
      <w:bodyDiv w:val="1"/>
      <w:marLeft w:val="0"/>
      <w:marRight w:val="0"/>
      <w:marTop w:val="0"/>
      <w:marBottom w:val="0"/>
      <w:divBdr>
        <w:top w:val="none" w:sz="0" w:space="0" w:color="auto"/>
        <w:left w:val="none" w:sz="0" w:space="0" w:color="auto"/>
        <w:bottom w:val="none" w:sz="0" w:space="0" w:color="auto"/>
        <w:right w:val="none" w:sz="0" w:space="0" w:color="auto"/>
      </w:divBdr>
    </w:div>
    <w:div w:id="582762562">
      <w:bodyDiv w:val="1"/>
      <w:marLeft w:val="0"/>
      <w:marRight w:val="0"/>
      <w:marTop w:val="0"/>
      <w:marBottom w:val="0"/>
      <w:divBdr>
        <w:top w:val="none" w:sz="0" w:space="0" w:color="auto"/>
        <w:left w:val="none" w:sz="0" w:space="0" w:color="auto"/>
        <w:bottom w:val="none" w:sz="0" w:space="0" w:color="auto"/>
        <w:right w:val="none" w:sz="0" w:space="0" w:color="auto"/>
      </w:divBdr>
    </w:div>
    <w:div w:id="784956995">
      <w:bodyDiv w:val="1"/>
      <w:marLeft w:val="0"/>
      <w:marRight w:val="0"/>
      <w:marTop w:val="0"/>
      <w:marBottom w:val="0"/>
      <w:divBdr>
        <w:top w:val="none" w:sz="0" w:space="0" w:color="auto"/>
        <w:left w:val="none" w:sz="0" w:space="0" w:color="auto"/>
        <w:bottom w:val="none" w:sz="0" w:space="0" w:color="auto"/>
        <w:right w:val="none" w:sz="0" w:space="0" w:color="auto"/>
      </w:divBdr>
      <w:divsChild>
        <w:div w:id="623728671">
          <w:marLeft w:val="0"/>
          <w:marRight w:val="0"/>
          <w:marTop w:val="679"/>
          <w:marBottom w:val="136"/>
          <w:divBdr>
            <w:top w:val="none" w:sz="0" w:space="0" w:color="auto"/>
            <w:left w:val="none" w:sz="0" w:space="0" w:color="auto"/>
            <w:bottom w:val="none" w:sz="0" w:space="0" w:color="auto"/>
            <w:right w:val="none" w:sz="0" w:space="0" w:color="auto"/>
          </w:divBdr>
          <w:divsChild>
            <w:div w:id="1719430786">
              <w:marLeft w:val="0"/>
              <w:marRight w:val="0"/>
              <w:marTop w:val="0"/>
              <w:marBottom w:val="0"/>
              <w:divBdr>
                <w:top w:val="none" w:sz="0" w:space="0" w:color="auto"/>
                <w:left w:val="none" w:sz="0" w:space="0" w:color="auto"/>
                <w:bottom w:val="none" w:sz="0" w:space="0" w:color="auto"/>
                <w:right w:val="none" w:sz="0" w:space="0" w:color="auto"/>
              </w:divBdr>
              <w:divsChild>
                <w:div w:id="1862474570">
                  <w:marLeft w:val="0"/>
                  <w:marRight w:val="0"/>
                  <w:marTop w:val="0"/>
                  <w:marBottom w:val="0"/>
                  <w:divBdr>
                    <w:top w:val="none" w:sz="0" w:space="0" w:color="auto"/>
                    <w:left w:val="none" w:sz="0" w:space="0" w:color="auto"/>
                    <w:bottom w:val="none" w:sz="0" w:space="0" w:color="auto"/>
                    <w:right w:val="none" w:sz="0" w:space="0" w:color="auto"/>
                  </w:divBdr>
                  <w:divsChild>
                    <w:div w:id="2144616552">
                      <w:marLeft w:val="0"/>
                      <w:marRight w:val="0"/>
                      <w:marTop w:val="0"/>
                      <w:marBottom w:val="0"/>
                      <w:divBdr>
                        <w:top w:val="none" w:sz="0" w:space="0" w:color="auto"/>
                        <w:left w:val="none" w:sz="0" w:space="0" w:color="auto"/>
                        <w:bottom w:val="none" w:sz="0" w:space="0" w:color="auto"/>
                        <w:right w:val="none" w:sz="0" w:space="0" w:color="auto"/>
                      </w:divBdr>
                      <w:divsChild>
                        <w:div w:id="1399590139">
                          <w:marLeft w:val="0"/>
                          <w:marRight w:val="0"/>
                          <w:marTop w:val="0"/>
                          <w:marBottom w:val="0"/>
                          <w:divBdr>
                            <w:top w:val="none" w:sz="0" w:space="0" w:color="auto"/>
                            <w:left w:val="none" w:sz="0" w:space="0" w:color="auto"/>
                            <w:bottom w:val="none" w:sz="0" w:space="0" w:color="auto"/>
                            <w:right w:val="none" w:sz="0" w:space="0" w:color="auto"/>
                          </w:divBdr>
                          <w:divsChild>
                            <w:div w:id="1495680244">
                              <w:marLeft w:val="0"/>
                              <w:marRight w:val="0"/>
                              <w:marTop w:val="0"/>
                              <w:marBottom w:val="0"/>
                              <w:divBdr>
                                <w:top w:val="none" w:sz="0" w:space="0" w:color="auto"/>
                                <w:left w:val="none" w:sz="0" w:space="0" w:color="auto"/>
                                <w:bottom w:val="none" w:sz="0" w:space="0" w:color="auto"/>
                                <w:right w:val="none" w:sz="0" w:space="0" w:color="auto"/>
                              </w:divBdr>
                              <w:divsChild>
                                <w:div w:id="2034502115">
                                  <w:marLeft w:val="0"/>
                                  <w:marRight w:val="0"/>
                                  <w:marTop w:val="0"/>
                                  <w:marBottom w:val="0"/>
                                  <w:divBdr>
                                    <w:top w:val="none" w:sz="0" w:space="0" w:color="auto"/>
                                    <w:left w:val="none" w:sz="0" w:space="0" w:color="auto"/>
                                    <w:bottom w:val="none" w:sz="0" w:space="0" w:color="auto"/>
                                    <w:right w:val="none" w:sz="0" w:space="0" w:color="auto"/>
                                  </w:divBdr>
                                  <w:divsChild>
                                    <w:div w:id="899049135">
                                      <w:marLeft w:val="0"/>
                                      <w:marRight w:val="0"/>
                                      <w:marTop w:val="0"/>
                                      <w:marBottom w:val="0"/>
                                      <w:divBdr>
                                        <w:top w:val="none" w:sz="0" w:space="0" w:color="auto"/>
                                        <w:left w:val="none" w:sz="0" w:space="0" w:color="auto"/>
                                        <w:bottom w:val="none" w:sz="0" w:space="0" w:color="auto"/>
                                        <w:right w:val="none" w:sz="0" w:space="0" w:color="auto"/>
                                      </w:divBdr>
                                      <w:divsChild>
                                        <w:div w:id="1938562351">
                                          <w:marLeft w:val="0"/>
                                          <w:marRight w:val="0"/>
                                          <w:marTop w:val="0"/>
                                          <w:marBottom w:val="0"/>
                                          <w:divBdr>
                                            <w:top w:val="none" w:sz="0" w:space="0" w:color="auto"/>
                                            <w:left w:val="none" w:sz="0" w:space="0" w:color="auto"/>
                                            <w:bottom w:val="none" w:sz="0" w:space="0" w:color="auto"/>
                                            <w:right w:val="none" w:sz="0" w:space="0" w:color="auto"/>
                                          </w:divBdr>
                                          <w:divsChild>
                                            <w:div w:id="1882789245">
                                              <w:marLeft w:val="0"/>
                                              <w:marRight w:val="0"/>
                                              <w:marTop w:val="0"/>
                                              <w:marBottom w:val="0"/>
                                              <w:divBdr>
                                                <w:top w:val="none" w:sz="0" w:space="0" w:color="auto"/>
                                                <w:left w:val="none" w:sz="0" w:space="0" w:color="auto"/>
                                                <w:bottom w:val="none" w:sz="0" w:space="0" w:color="auto"/>
                                                <w:right w:val="none" w:sz="0" w:space="0" w:color="auto"/>
                                              </w:divBdr>
                                              <w:divsChild>
                                                <w:div w:id="88815212">
                                                  <w:marLeft w:val="0"/>
                                                  <w:marRight w:val="0"/>
                                                  <w:marTop w:val="0"/>
                                                  <w:marBottom w:val="0"/>
                                                  <w:divBdr>
                                                    <w:top w:val="none" w:sz="0" w:space="0" w:color="auto"/>
                                                    <w:left w:val="none" w:sz="0" w:space="0" w:color="auto"/>
                                                    <w:bottom w:val="none" w:sz="0" w:space="0" w:color="auto"/>
                                                    <w:right w:val="none" w:sz="0" w:space="0" w:color="auto"/>
                                                  </w:divBdr>
                                                  <w:divsChild>
                                                    <w:div w:id="1617906036">
                                                      <w:marLeft w:val="0"/>
                                                      <w:marRight w:val="0"/>
                                                      <w:marTop w:val="0"/>
                                                      <w:marBottom w:val="0"/>
                                                      <w:divBdr>
                                                        <w:top w:val="none" w:sz="0" w:space="0" w:color="auto"/>
                                                        <w:left w:val="none" w:sz="0" w:space="0" w:color="auto"/>
                                                        <w:bottom w:val="none" w:sz="0" w:space="0" w:color="auto"/>
                                                        <w:right w:val="none" w:sz="0" w:space="0" w:color="auto"/>
                                                      </w:divBdr>
                                                      <w:divsChild>
                                                        <w:div w:id="2426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1613988">
      <w:bodyDiv w:val="1"/>
      <w:marLeft w:val="0"/>
      <w:marRight w:val="0"/>
      <w:marTop w:val="0"/>
      <w:marBottom w:val="0"/>
      <w:divBdr>
        <w:top w:val="none" w:sz="0" w:space="0" w:color="auto"/>
        <w:left w:val="none" w:sz="0" w:space="0" w:color="auto"/>
        <w:bottom w:val="none" w:sz="0" w:space="0" w:color="auto"/>
        <w:right w:val="none" w:sz="0" w:space="0" w:color="auto"/>
      </w:divBdr>
    </w:div>
    <w:div w:id="1256205676">
      <w:bodyDiv w:val="1"/>
      <w:marLeft w:val="0"/>
      <w:marRight w:val="0"/>
      <w:marTop w:val="0"/>
      <w:marBottom w:val="0"/>
      <w:divBdr>
        <w:top w:val="none" w:sz="0" w:space="0" w:color="auto"/>
        <w:left w:val="none" w:sz="0" w:space="0" w:color="auto"/>
        <w:bottom w:val="none" w:sz="0" w:space="0" w:color="auto"/>
        <w:right w:val="none" w:sz="0" w:space="0" w:color="auto"/>
      </w:divBdr>
    </w:div>
    <w:div w:id="1274829402">
      <w:bodyDiv w:val="1"/>
      <w:marLeft w:val="0"/>
      <w:marRight w:val="0"/>
      <w:marTop w:val="0"/>
      <w:marBottom w:val="0"/>
      <w:divBdr>
        <w:top w:val="none" w:sz="0" w:space="0" w:color="auto"/>
        <w:left w:val="none" w:sz="0" w:space="0" w:color="auto"/>
        <w:bottom w:val="none" w:sz="0" w:space="0" w:color="auto"/>
        <w:right w:val="none" w:sz="0" w:space="0" w:color="auto"/>
      </w:divBdr>
    </w:div>
    <w:div w:id="1483814511">
      <w:bodyDiv w:val="1"/>
      <w:marLeft w:val="0"/>
      <w:marRight w:val="0"/>
      <w:marTop w:val="0"/>
      <w:marBottom w:val="0"/>
      <w:divBdr>
        <w:top w:val="none" w:sz="0" w:space="0" w:color="auto"/>
        <w:left w:val="none" w:sz="0" w:space="0" w:color="auto"/>
        <w:bottom w:val="none" w:sz="0" w:space="0" w:color="auto"/>
        <w:right w:val="none" w:sz="0" w:space="0" w:color="auto"/>
      </w:divBdr>
    </w:div>
    <w:div w:id="1546523023">
      <w:bodyDiv w:val="1"/>
      <w:marLeft w:val="0"/>
      <w:marRight w:val="0"/>
      <w:marTop w:val="0"/>
      <w:marBottom w:val="0"/>
      <w:divBdr>
        <w:top w:val="none" w:sz="0" w:space="0" w:color="auto"/>
        <w:left w:val="none" w:sz="0" w:space="0" w:color="auto"/>
        <w:bottom w:val="none" w:sz="0" w:space="0" w:color="auto"/>
        <w:right w:val="none" w:sz="0" w:space="0" w:color="auto"/>
      </w:divBdr>
    </w:div>
    <w:div w:id="202959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748E8-A75C-4867-BE3C-AC44EC81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Nineke van Dalen</dc:creator>
  <cp:lastModifiedBy>Linda Wit</cp:lastModifiedBy>
  <cp:revision>3</cp:revision>
  <cp:lastPrinted>2015-11-03T13:31:00Z</cp:lastPrinted>
  <dcterms:created xsi:type="dcterms:W3CDTF">2015-12-07T15:04:00Z</dcterms:created>
  <dcterms:modified xsi:type="dcterms:W3CDTF">2015-12-07T15:05:00Z</dcterms:modified>
</cp:coreProperties>
</file>